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0948" w14:textId="77777777" w:rsidR="00CD3165" w:rsidRDefault="00CD3165" w:rsidP="00CD3165">
      <w:pPr>
        <w:pStyle w:val="Bezmezer"/>
        <w:rPr>
          <w:rFonts w:ascii="Times New Roman" w:hAnsi="Times New Roman"/>
        </w:rPr>
      </w:pPr>
    </w:p>
    <w:p w14:paraId="5E81F6A1" w14:textId="7E343062" w:rsidR="00CD3165" w:rsidRDefault="00CD3165" w:rsidP="00CD3165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Hlk116315664"/>
      <w:r>
        <w:rPr>
          <w:rFonts w:ascii="Times New Roman" w:hAnsi="Times New Roman"/>
          <w:b/>
          <w:sz w:val="24"/>
          <w:szCs w:val="24"/>
        </w:rPr>
        <w:t>Schválení rozpočtového provizoria platného do doby schválení řádného rozpočtu obce na rok 202</w:t>
      </w:r>
      <w:r w:rsidR="00780A26">
        <w:rPr>
          <w:rFonts w:ascii="Times New Roman" w:hAnsi="Times New Roman"/>
          <w:b/>
          <w:sz w:val="24"/>
          <w:szCs w:val="24"/>
        </w:rPr>
        <w:t>5</w:t>
      </w:r>
    </w:p>
    <w:p w14:paraId="278FF351" w14:textId="77777777" w:rsidR="00CD3165" w:rsidRDefault="00CD3165" w:rsidP="00CD3165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32AFB67" w14:textId="77777777" w:rsidR="00CD3165" w:rsidRDefault="00CD3165" w:rsidP="00CD3165">
      <w:pPr>
        <w:pStyle w:val="Bezmezer"/>
        <w:rPr>
          <w:rFonts w:ascii="Times New Roman" w:hAnsi="Times New Roman"/>
          <w:b/>
          <w:sz w:val="24"/>
          <w:szCs w:val="24"/>
        </w:rPr>
      </w:pPr>
    </w:p>
    <w:bookmarkEnd w:id="0"/>
    <w:p w14:paraId="3ADF78C6" w14:textId="3D9A8CB7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Pravidla rozpočtového provizoria obce Rapotice na leden </w:t>
      </w:r>
      <w:r>
        <w:rPr>
          <w:rFonts w:ascii="Times New Roman" w:hAnsi="Times New Roman"/>
          <w:iCs/>
        </w:rPr>
        <w:t>až březen</w:t>
      </w:r>
      <w:r>
        <w:rPr>
          <w:rFonts w:ascii="Times New Roman" w:hAnsi="Times New Roman"/>
        </w:rPr>
        <w:t xml:space="preserve"> roku 202</w:t>
      </w:r>
      <w:r w:rsidR="00780A26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2A290831" w14:textId="5D2348DC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Běžné výdaje budou čerpány do výše </w:t>
      </w:r>
      <w:proofErr w:type="gramStart"/>
      <w:r>
        <w:rPr>
          <w:rFonts w:ascii="Times New Roman" w:hAnsi="Times New Roman"/>
          <w:iCs/>
        </w:rPr>
        <w:t>30%</w:t>
      </w:r>
      <w:proofErr w:type="gramEnd"/>
      <w:r>
        <w:rPr>
          <w:rFonts w:ascii="Times New Roman" w:hAnsi="Times New Roman"/>
        </w:rPr>
        <w:t xml:space="preserve"> skutečných celkových výdajů dosažených v roce 202</w:t>
      </w:r>
      <w:r w:rsidR="00780A2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Za období </w:t>
      </w:r>
      <w:proofErr w:type="gramStart"/>
      <w:r>
        <w:rPr>
          <w:rFonts w:ascii="Times New Roman" w:hAnsi="Times New Roman"/>
        </w:rPr>
        <w:t>leden – březen</w:t>
      </w:r>
      <w:proofErr w:type="gramEnd"/>
      <w:r>
        <w:rPr>
          <w:rFonts w:ascii="Times New Roman" w:hAnsi="Times New Roman"/>
        </w:rPr>
        <w:t xml:space="preserve"> 202</w:t>
      </w:r>
      <w:r w:rsidR="00780A2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budou také uhrazeny neinvestiční příspěvky pro ZŠ Rapotice na rok 202</w:t>
      </w:r>
      <w:r w:rsidR="00780A2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</w:p>
    <w:p w14:paraId="032C057D" w14:textId="2D45F8CA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Nové investiční akce nebudou po dobu rozpočtového provizoria zahajovány. Obec bude hradit pouze investiční závazky vyplývající ze smluv uzavřených v roce 202</w:t>
      </w:r>
      <w:r w:rsidR="00780A26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</w:p>
    <w:p w14:paraId="4ADB3D0A" w14:textId="18F1BEF5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Platnost rozpočtového provizoria skončí schválením rozpočtu obce Rapotice na rok 202</w:t>
      </w:r>
      <w:r w:rsidR="00780A2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</w:p>
    <w:p w14:paraId="57C17E0D" w14:textId="77777777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Rozpočtové příjmy a výdaje, uskutečněné v době rozpočtového provizoria se stávají příjmy </w:t>
      </w:r>
      <w:r>
        <w:rPr>
          <w:rFonts w:ascii="Times New Roman" w:hAnsi="Times New Roman"/>
        </w:rPr>
        <w:br/>
        <w:t>a výdaji rozpočtu po jeho schválení.</w:t>
      </w:r>
    </w:p>
    <w:p w14:paraId="3BFCE795" w14:textId="77777777" w:rsidR="00CD3165" w:rsidRDefault="00CD3165" w:rsidP="00CD3165">
      <w:pPr>
        <w:pStyle w:val="Bezmezer"/>
        <w:rPr>
          <w:rFonts w:ascii="Times New Roman" w:hAnsi="Times New Roman"/>
        </w:rPr>
      </w:pPr>
    </w:p>
    <w:p w14:paraId="48CEBD91" w14:textId="47EC9253" w:rsidR="00CD3165" w:rsidRDefault="00CD3165" w:rsidP="00CD316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Schváleno na veřejném zasedání dne </w:t>
      </w:r>
      <w:r w:rsidR="00780A26">
        <w:rPr>
          <w:rFonts w:ascii="Times New Roman" w:hAnsi="Times New Roman"/>
        </w:rPr>
        <w:t>4. 12. 2024</w:t>
      </w:r>
    </w:p>
    <w:p w14:paraId="71F1288C" w14:textId="77777777" w:rsidR="00CD3165" w:rsidRDefault="00CD3165" w:rsidP="00CD3165">
      <w:pPr>
        <w:pStyle w:val="Bezmezer"/>
        <w:rPr>
          <w:rFonts w:ascii="Times New Roman" w:hAnsi="Times New Roman"/>
        </w:rPr>
      </w:pPr>
    </w:p>
    <w:p w14:paraId="350DAC43" w14:textId="446795EF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Pro: </w:t>
      </w:r>
      <w:r w:rsidR="00780A2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              Proti: 0                   Zdržel se: 0 </w:t>
      </w:r>
    </w:p>
    <w:p w14:paraId="689663A0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5798B071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33519FAE" w14:textId="4098DD39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E45BA">
        <w:rPr>
          <w:rFonts w:ascii="Times New Roman" w:hAnsi="Times New Roman"/>
        </w:rPr>
        <w:t>Iveta Pavlíčková v.r.</w:t>
      </w:r>
    </w:p>
    <w:p w14:paraId="28B83444" w14:textId="436BBC62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</w:t>
      </w:r>
      <w:r w:rsidR="001E45BA">
        <w:rPr>
          <w:rFonts w:ascii="Times New Roman" w:hAnsi="Times New Roman"/>
        </w:rPr>
        <w:t>k</w:t>
      </w:r>
      <w:r>
        <w:rPr>
          <w:rFonts w:ascii="Times New Roman" w:hAnsi="Times New Roman"/>
        </w:rPr>
        <w:t>a obce</w:t>
      </w:r>
    </w:p>
    <w:p w14:paraId="6C78D06E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71E10DF5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61E175E6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2174E92D" w14:textId="77777777" w:rsidR="00CD3165" w:rsidRDefault="00CD3165" w:rsidP="00CD3165">
      <w:pPr>
        <w:pStyle w:val="Bezmezer"/>
        <w:ind w:left="426" w:hanging="426"/>
        <w:rPr>
          <w:rFonts w:ascii="Times New Roman" w:hAnsi="Times New Roman"/>
        </w:rPr>
      </w:pPr>
    </w:p>
    <w:p w14:paraId="4015CFCD" w14:textId="77777777" w:rsidR="00041CED" w:rsidRDefault="00041CED"/>
    <w:sectPr w:rsidR="0004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65"/>
    <w:rsid w:val="00041CED"/>
    <w:rsid w:val="0006622F"/>
    <w:rsid w:val="001E45BA"/>
    <w:rsid w:val="00391143"/>
    <w:rsid w:val="00505E11"/>
    <w:rsid w:val="00521F01"/>
    <w:rsid w:val="006A7F92"/>
    <w:rsid w:val="00780A26"/>
    <w:rsid w:val="00CD3165"/>
    <w:rsid w:val="00F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7373"/>
  <w15:chartTrackingRefBased/>
  <w15:docId w15:val="{F255964B-3CAB-4AA7-BB32-8405850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316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Rapotice</dc:creator>
  <cp:keywords/>
  <dc:description/>
  <cp:lastModifiedBy>Rapotice</cp:lastModifiedBy>
  <cp:revision>2</cp:revision>
  <cp:lastPrinted>2024-10-03T12:34:00Z</cp:lastPrinted>
  <dcterms:created xsi:type="dcterms:W3CDTF">2025-02-25T16:42:00Z</dcterms:created>
  <dcterms:modified xsi:type="dcterms:W3CDTF">2025-02-25T16:42:00Z</dcterms:modified>
</cp:coreProperties>
</file>